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A9757" w14:textId="77777777" w:rsidR="00A54F93" w:rsidRDefault="00A54F93" w:rsidP="00A54F93">
      <w:pPr>
        <w:widowControl/>
        <w:spacing w:line="555" w:lineRule="atLeast"/>
        <w:rPr>
          <w:rFonts w:ascii="仿宋_GB2312" w:eastAsia="仿宋_GB2312" w:hAnsi="&amp;quot" w:cs="宋体" w:hint="eastAsia"/>
          <w:b/>
          <w:bCs/>
          <w:color w:val="333333"/>
          <w:spacing w:val="7"/>
          <w:kern w:val="0"/>
          <w:sz w:val="29"/>
          <w:szCs w:val="29"/>
        </w:rPr>
      </w:pPr>
      <w:r>
        <w:rPr>
          <w:rFonts w:ascii="仿宋_GB2312" w:eastAsia="仿宋_GB2312" w:hAnsi="&amp;quot" w:cs="宋体" w:hint="eastAsia"/>
          <w:b/>
          <w:bCs/>
          <w:color w:val="333333"/>
          <w:spacing w:val="7"/>
          <w:kern w:val="0"/>
          <w:sz w:val="29"/>
          <w:szCs w:val="29"/>
        </w:rPr>
        <w:t>附件1</w:t>
      </w:r>
    </w:p>
    <w:p w14:paraId="400CF092" w14:textId="77777777" w:rsidR="00A54F93" w:rsidRPr="00A54F93" w:rsidRDefault="00A54F93" w:rsidP="00A54F93">
      <w:pPr>
        <w:widowControl/>
        <w:spacing w:line="555" w:lineRule="atLeast"/>
        <w:jc w:val="center"/>
        <w:rPr>
          <w:rFonts w:ascii="仿宋_GB2312" w:eastAsia="仿宋_GB2312" w:hAnsi="&amp;quot" w:cs="宋体" w:hint="eastAsia"/>
          <w:b/>
          <w:bCs/>
          <w:color w:val="333333"/>
          <w:spacing w:val="7"/>
          <w:kern w:val="0"/>
          <w:sz w:val="32"/>
          <w:szCs w:val="29"/>
        </w:rPr>
      </w:pPr>
      <w:bookmarkStart w:id="0" w:name="_GoBack"/>
      <w:r w:rsidRPr="00A54F93">
        <w:rPr>
          <w:rFonts w:ascii="仿宋_GB2312" w:eastAsia="仿宋_GB2312" w:hAnsi="&amp;quot" w:cs="宋体" w:hint="eastAsia"/>
          <w:b/>
          <w:bCs/>
          <w:color w:val="333333"/>
          <w:spacing w:val="7"/>
          <w:kern w:val="0"/>
          <w:sz w:val="32"/>
          <w:szCs w:val="29"/>
        </w:rPr>
        <w:t>大赛评审规则</w:t>
      </w:r>
    </w:p>
    <w:bookmarkEnd w:id="0"/>
    <w:p w14:paraId="4B75F691" w14:textId="77777777" w:rsidR="00A54F93" w:rsidRPr="00C365F5" w:rsidRDefault="00A54F93" w:rsidP="00A54F93">
      <w:pPr>
        <w:widowControl/>
        <w:spacing w:line="555" w:lineRule="atLeast"/>
        <w:ind w:firstLine="555"/>
        <w:rPr>
          <w:rFonts w:ascii="&amp;quot" w:eastAsia="宋体" w:hAnsi="&amp;quot" w:cs="宋体" w:hint="eastAsia"/>
          <w:color w:val="333333"/>
          <w:spacing w:val="7"/>
          <w:kern w:val="0"/>
          <w:sz w:val="26"/>
          <w:szCs w:val="26"/>
        </w:rPr>
      </w:pPr>
      <w:r w:rsidRPr="00C365F5">
        <w:rPr>
          <w:rFonts w:ascii="仿宋_GB2312" w:eastAsia="仿宋_GB2312" w:hAnsi="&amp;quot" w:cs="宋体" w:hint="eastAsia"/>
          <w:b/>
          <w:bCs/>
          <w:color w:val="333333"/>
          <w:spacing w:val="7"/>
          <w:kern w:val="0"/>
          <w:sz w:val="29"/>
          <w:szCs w:val="29"/>
        </w:rPr>
        <w:t>（一）评分标准</w:t>
      </w:r>
    </w:p>
    <w:p w14:paraId="0780F73D" w14:textId="77777777" w:rsidR="00A54F93" w:rsidRPr="00C365F5" w:rsidRDefault="00A54F93" w:rsidP="00A54F93">
      <w:pPr>
        <w:widowControl/>
        <w:jc w:val="center"/>
        <w:rPr>
          <w:rFonts w:ascii="&amp;quot" w:eastAsia="宋体" w:hAnsi="&amp;quot" w:cs="宋体" w:hint="eastAsia"/>
          <w:color w:val="333333"/>
          <w:spacing w:val="7"/>
          <w:kern w:val="0"/>
          <w:sz w:val="26"/>
          <w:szCs w:val="26"/>
        </w:rPr>
      </w:pPr>
      <w:r w:rsidRPr="00C365F5">
        <w:rPr>
          <w:rFonts w:ascii="仿宋_GB2312" w:eastAsia="仿宋_GB2312" w:hAnsi="&amp;quot" w:cs="宋体" w:hint="eastAsia"/>
          <w:b/>
          <w:bCs/>
          <w:color w:val="333333"/>
          <w:spacing w:val="7"/>
          <w:kern w:val="0"/>
          <w:sz w:val="29"/>
          <w:szCs w:val="29"/>
        </w:rPr>
        <w:t>初赛评分标准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2"/>
        <w:gridCol w:w="4142"/>
      </w:tblGrid>
      <w:tr w:rsidR="00A54F93" w:rsidRPr="00C365F5" w14:paraId="1BBCD4F5" w14:textId="77777777" w:rsidTr="00C12335">
        <w:trPr>
          <w:trHeight w:val="363"/>
        </w:trPr>
        <w:tc>
          <w:tcPr>
            <w:tcW w:w="39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999B79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6"/>
                <w:szCs w:val="26"/>
              </w:rPr>
              <w:t>谈判准备（40分）</w:t>
            </w:r>
          </w:p>
        </w:tc>
        <w:tc>
          <w:tcPr>
            <w:tcW w:w="3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EE79A1" w14:textId="77777777" w:rsidR="00A54F93" w:rsidRPr="00336F1E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</w:pPr>
            <w:r w:rsidRPr="00336F1E">
              <w:rPr>
                <w:rFonts w:ascii="宋体" w:eastAsia="宋体" w:hAnsi="宋体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  <w:t>信息收集程度（5）</w:t>
            </w:r>
          </w:p>
        </w:tc>
      </w:tr>
      <w:tr w:rsidR="00A54F93" w:rsidRPr="00C365F5" w14:paraId="252540DE" w14:textId="77777777" w:rsidTr="00C12335">
        <w:trPr>
          <w:trHeight w:val="36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268B6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7E051" w14:textId="77777777" w:rsidR="00A54F93" w:rsidRPr="00336F1E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</w:pPr>
            <w:r w:rsidRPr="00336F1E">
              <w:rPr>
                <w:rFonts w:ascii="宋体" w:eastAsia="宋体" w:hAnsi="宋体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  <w:t>对议题的理解和把握（10）</w:t>
            </w:r>
          </w:p>
        </w:tc>
      </w:tr>
      <w:tr w:rsidR="00A54F93" w:rsidRPr="00C365F5" w14:paraId="6DD67114" w14:textId="77777777" w:rsidTr="00C12335">
        <w:trPr>
          <w:trHeight w:val="36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65C64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8336B4" w14:textId="77777777" w:rsidR="00A54F93" w:rsidRPr="00336F1E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</w:pPr>
            <w:r w:rsidRPr="00336F1E">
              <w:rPr>
                <w:rFonts w:ascii="宋体" w:eastAsia="宋体" w:hAnsi="宋体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  <w:t>目标设定的准确性（5）</w:t>
            </w:r>
          </w:p>
        </w:tc>
      </w:tr>
      <w:tr w:rsidR="00A54F93" w:rsidRPr="00C365F5" w14:paraId="14DBE95A" w14:textId="77777777" w:rsidTr="00C12335">
        <w:trPr>
          <w:trHeight w:val="36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CF65D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442F6B" w14:textId="77777777" w:rsidR="00A54F93" w:rsidRPr="00336F1E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</w:pPr>
            <w:r w:rsidRPr="00336F1E">
              <w:rPr>
                <w:rFonts w:ascii="宋体" w:eastAsia="宋体" w:hAnsi="宋体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  <w:t>方案设计的实用性（8）</w:t>
            </w:r>
          </w:p>
        </w:tc>
      </w:tr>
      <w:tr w:rsidR="00A54F93" w:rsidRPr="00C365F5" w14:paraId="034186B4" w14:textId="77777777" w:rsidTr="00C12335">
        <w:trPr>
          <w:trHeight w:val="36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3CE20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5796D0" w14:textId="77777777" w:rsidR="00A54F93" w:rsidRPr="00336F1E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</w:pPr>
            <w:r w:rsidRPr="00336F1E">
              <w:rPr>
                <w:rFonts w:ascii="宋体" w:eastAsia="宋体" w:hAnsi="宋体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  <w:t>团队选手的准备程度（6）</w:t>
            </w:r>
          </w:p>
        </w:tc>
      </w:tr>
      <w:tr w:rsidR="00A54F93" w:rsidRPr="00C365F5" w14:paraId="48202487" w14:textId="77777777" w:rsidTr="00C12335">
        <w:trPr>
          <w:trHeight w:val="36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95267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3AF6F0" w14:textId="77777777" w:rsidR="00A54F93" w:rsidRPr="00336F1E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</w:pPr>
            <w:r w:rsidRPr="00336F1E">
              <w:rPr>
                <w:rFonts w:ascii="宋体" w:eastAsia="宋体" w:hAnsi="宋体" w:cs="宋体" w:hint="eastAsia"/>
                <w:color w:val="000000" w:themeColor="text1"/>
                <w:spacing w:val="7"/>
                <w:kern w:val="0"/>
                <w:sz w:val="26"/>
                <w:szCs w:val="26"/>
              </w:rPr>
              <w:t>团队分工（6）</w:t>
            </w:r>
          </w:p>
        </w:tc>
      </w:tr>
      <w:tr w:rsidR="00A54F93" w:rsidRPr="00C365F5" w14:paraId="32D0D09E" w14:textId="77777777" w:rsidTr="00C12335">
        <w:trPr>
          <w:trHeight w:val="363"/>
        </w:trPr>
        <w:tc>
          <w:tcPr>
            <w:tcW w:w="39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262750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6"/>
                <w:szCs w:val="26"/>
              </w:rPr>
              <w:t>商务礼仪（24分）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BEDA7E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6"/>
                <w:szCs w:val="26"/>
              </w:rPr>
              <w:t>服饰着装（8）</w:t>
            </w:r>
          </w:p>
        </w:tc>
      </w:tr>
      <w:tr w:rsidR="00A54F93" w:rsidRPr="00C365F5" w14:paraId="45EE4932" w14:textId="77777777" w:rsidTr="00C12335">
        <w:trPr>
          <w:trHeight w:val="363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003C2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CF276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6"/>
                <w:szCs w:val="26"/>
              </w:rPr>
              <w:t>手势合理、表情适当（5）</w:t>
            </w:r>
          </w:p>
        </w:tc>
      </w:tr>
      <w:tr w:rsidR="00A54F93" w:rsidRPr="00C365F5" w14:paraId="617C50CD" w14:textId="77777777" w:rsidTr="00C12335">
        <w:trPr>
          <w:trHeight w:val="363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AE312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6168F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6"/>
                <w:szCs w:val="26"/>
              </w:rPr>
              <w:t>上下场致意、答谢（5）</w:t>
            </w:r>
          </w:p>
        </w:tc>
      </w:tr>
      <w:tr w:rsidR="00A54F93" w:rsidRPr="00C365F5" w14:paraId="3670765A" w14:textId="77777777" w:rsidTr="00C12335">
        <w:trPr>
          <w:trHeight w:val="363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4B50A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124866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6"/>
                <w:szCs w:val="26"/>
              </w:rPr>
              <w:t>语言流畅（6）</w:t>
            </w:r>
          </w:p>
        </w:tc>
      </w:tr>
      <w:tr w:rsidR="00A54F93" w:rsidRPr="00C365F5" w14:paraId="7ECCB991" w14:textId="77777777" w:rsidTr="00C12335">
        <w:trPr>
          <w:trHeight w:val="363"/>
        </w:trPr>
        <w:tc>
          <w:tcPr>
            <w:tcW w:w="39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939EF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6"/>
                <w:szCs w:val="26"/>
              </w:rPr>
              <w:t>现场展示（30分）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03422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6"/>
                <w:szCs w:val="26"/>
              </w:rPr>
              <w:t>PPT制作（10）</w:t>
            </w:r>
          </w:p>
        </w:tc>
      </w:tr>
      <w:tr w:rsidR="00A54F93" w:rsidRPr="00C365F5" w14:paraId="4207051A" w14:textId="77777777" w:rsidTr="00C12335">
        <w:trPr>
          <w:trHeight w:val="363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7D8E1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47E41D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6"/>
                <w:szCs w:val="26"/>
              </w:rPr>
              <w:t>英语表达（8）</w:t>
            </w:r>
          </w:p>
        </w:tc>
      </w:tr>
      <w:tr w:rsidR="00A54F93" w:rsidRPr="00C365F5" w14:paraId="265A0808" w14:textId="77777777" w:rsidTr="00C12335">
        <w:trPr>
          <w:trHeight w:val="363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B84BF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0661C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6"/>
                <w:szCs w:val="26"/>
              </w:rPr>
              <w:t>时间安排（4）</w:t>
            </w:r>
          </w:p>
        </w:tc>
      </w:tr>
      <w:tr w:rsidR="00A54F93" w:rsidRPr="00C365F5" w14:paraId="772FE4FE" w14:textId="77777777" w:rsidTr="00C12335">
        <w:trPr>
          <w:trHeight w:val="363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2D5CC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00EA79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6"/>
                <w:szCs w:val="26"/>
              </w:rPr>
              <w:t>精神风貌（8）</w:t>
            </w:r>
          </w:p>
        </w:tc>
      </w:tr>
      <w:tr w:rsidR="00A54F93" w:rsidRPr="00C365F5" w14:paraId="23DFBD57" w14:textId="77777777" w:rsidTr="00C12335">
        <w:trPr>
          <w:trHeight w:val="363"/>
        </w:trPr>
        <w:tc>
          <w:tcPr>
            <w:tcW w:w="3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70D798" w14:textId="77777777" w:rsidR="00A54F93" w:rsidRPr="00C365F5" w:rsidRDefault="00A54F93" w:rsidP="00C12335">
            <w:pPr>
              <w:widowControl/>
              <w:wordWrap w:val="0"/>
              <w:spacing w:line="300" w:lineRule="atLeast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6"/>
                <w:szCs w:val="26"/>
              </w:rPr>
              <w:t>总体印象（6）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0B8450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6"/>
                <w:szCs w:val="26"/>
              </w:rPr>
              <w:t>总体印象（6）</w:t>
            </w:r>
          </w:p>
        </w:tc>
      </w:tr>
      <w:tr w:rsidR="00A54F93" w:rsidRPr="00C365F5" w14:paraId="1B80F56A" w14:textId="77777777" w:rsidTr="00C12335">
        <w:trPr>
          <w:trHeight w:val="363"/>
        </w:trPr>
        <w:tc>
          <w:tcPr>
            <w:tcW w:w="3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F88FF" w14:textId="77777777" w:rsidR="00A54F93" w:rsidRPr="00C365F5" w:rsidRDefault="00A54F93" w:rsidP="00C12335">
            <w:pPr>
              <w:widowControl/>
              <w:wordWrap w:val="0"/>
              <w:spacing w:line="300" w:lineRule="atLeast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6"/>
                <w:szCs w:val="26"/>
              </w:rPr>
              <w:t>总分：100分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78909" w14:textId="77777777" w:rsidR="00A54F93" w:rsidRPr="00C365F5" w:rsidRDefault="00A54F93" w:rsidP="00C12335">
            <w:pPr>
              <w:widowControl/>
              <w:wordWrap w:val="0"/>
              <w:spacing w:line="300" w:lineRule="atLeast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6"/>
                <w:szCs w:val="26"/>
              </w:rPr>
              <w:t>总分：100分</w:t>
            </w:r>
          </w:p>
        </w:tc>
      </w:tr>
    </w:tbl>
    <w:p w14:paraId="3D53A080" w14:textId="77777777" w:rsidR="00A54F93" w:rsidRPr="00C365F5" w:rsidRDefault="00A54F93" w:rsidP="00A54F93">
      <w:pPr>
        <w:widowControl/>
        <w:rPr>
          <w:rFonts w:ascii="&amp;quot" w:eastAsia="宋体" w:hAnsi="&amp;quot" w:cs="宋体" w:hint="eastAsia"/>
          <w:color w:val="333333"/>
          <w:spacing w:val="7"/>
          <w:kern w:val="0"/>
          <w:sz w:val="26"/>
          <w:szCs w:val="26"/>
        </w:rPr>
      </w:pPr>
      <w:r w:rsidRPr="00C365F5">
        <w:rPr>
          <w:rFonts w:ascii="仿宋_GB2312" w:eastAsia="仿宋_GB2312" w:hAnsi="&amp;quot" w:cs="宋体" w:hint="eastAsia"/>
          <w:b/>
          <w:bCs/>
          <w:color w:val="333333"/>
          <w:spacing w:val="7"/>
          <w:kern w:val="0"/>
        </w:rPr>
        <w:t> </w:t>
      </w:r>
    </w:p>
    <w:p w14:paraId="4C4122CB" w14:textId="77777777" w:rsidR="00A54F93" w:rsidRPr="00C365F5" w:rsidRDefault="00A54F93" w:rsidP="00A54F93">
      <w:pPr>
        <w:widowControl/>
        <w:jc w:val="center"/>
        <w:rPr>
          <w:rFonts w:ascii="&amp;quot" w:eastAsia="宋体" w:hAnsi="&amp;quot" w:cs="宋体" w:hint="eastAsia"/>
          <w:color w:val="333333"/>
          <w:spacing w:val="7"/>
          <w:kern w:val="0"/>
          <w:sz w:val="26"/>
          <w:szCs w:val="26"/>
        </w:rPr>
      </w:pPr>
      <w:r w:rsidRPr="00C365F5">
        <w:rPr>
          <w:rFonts w:ascii="仿宋_GB2312" w:eastAsia="仿宋_GB2312" w:hAnsi="&amp;quot" w:cs="宋体" w:hint="eastAsia"/>
          <w:b/>
          <w:bCs/>
          <w:color w:val="333333"/>
          <w:spacing w:val="7"/>
          <w:kern w:val="0"/>
          <w:sz w:val="29"/>
          <w:szCs w:val="29"/>
        </w:rPr>
        <w:t>复赛/决赛评分标准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181"/>
      </w:tblGrid>
      <w:tr w:rsidR="00A54F93" w:rsidRPr="00C365F5" w14:paraId="1A9CCE5F" w14:textId="77777777" w:rsidTr="00C12335">
        <w:trPr>
          <w:trHeight w:val="460"/>
        </w:trPr>
        <w:tc>
          <w:tcPr>
            <w:tcW w:w="4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9E0ACD8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b/>
                <w:bCs/>
                <w:color w:val="000000"/>
                <w:spacing w:val="7"/>
                <w:kern w:val="0"/>
                <w:sz w:val="26"/>
                <w:szCs w:val="26"/>
              </w:rPr>
              <w:t>谈判准备（20分）</w:t>
            </w:r>
          </w:p>
        </w:tc>
        <w:tc>
          <w:tcPr>
            <w:tcW w:w="41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B53D846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信息收集程度（4）</w:t>
            </w:r>
          </w:p>
        </w:tc>
      </w:tr>
      <w:tr w:rsidR="00A54F93" w:rsidRPr="00C365F5" w14:paraId="47766D84" w14:textId="77777777" w:rsidTr="00C12335">
        <w:trPr>
          <w:trHeight w:val="460"/>
        </w:trPr>
        <w:tc>
          <w:tcPr>
            <w:tcW w:w="4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5DD4B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227445C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对议题的理解和把握（4）</w:t>
            </w:r>
          </w:p>
        </w:tc>
      </w:tr>
      <w:tr w:rsidR="00A54F93" w:rsidRPr="00C365F5" w14:paraId="136B5422" w14:textId="77777777" w:rsidTr="00C12335">
        <w:trPr>
          <w:trHeight w:val="460"/>
        </w:trPr>
        <w:tc>
          <w:tcPr>
            <w:tcW w:w="4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4309B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9D96102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目标设定的准确性（4）</w:t>
            </w:r>
          </w:p>
        </w:tc>
      </w:tr>
      <w:tr w:rsidR="00A54F93" w:rsidRPr="00C365F5" w14:paraId="5229EBA9" w14:textId="77777777" w:rsidTr="00C12335">
        <w:trPr>
          <w:trHeight w:val="460"/>
        </w:trPr>
        <w:tc>
          <w:tcPr>
            <w:tcW w:w="4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75DFE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F2D913F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方案设计的实用性（4）</w:t>
            </w:r>
          </w:p>
        </w:tc>
      </w:tr>
      <w:tr w:rsidR="00A54F93" w:rsidRPr="00C365F5" w14:paraId="0DD7F197" w14:textId="77777777" w:rsidTr="00C12335">
        <w:trPr>
          <w:trHeight w:val="460"/>
        </w:trPr>
        <w:tc>
          <w:tcPr>
            <w:tcW w:w="4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2A111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029C783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团队选手的准备程度（4）</w:t>
            </w:r>
          </w:p>
        </w:tc>
      </w:tr>
      <w:tr w:rsidR="00A54F93" w:rsidRPr="00C365F5" w14:paraId="3D0EEA6F" w14:textId="77777777" w:rsidTr="00C12335">
        <w:trPr>
          <w:trHeight w:val="460"/>
        </w:trPr>
        <w:tc>
          <w:tcPr>
            <w:tcW w:w="41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05BF138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b/>
                <w:bCs/>
                <w:color w:val="000000"/>
                <w:spacing w:val="7"/>
                <w:kern w:val="0"/>
                <w:sz w:val="26"/>
                <w:szCs w:val="26"/>
              </w:rPr>
              <w:t>谈判过程（60分）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241B022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谈判策略与技巧（8）</w:t>
            </w:r>
          </w:p>
        </w:tc>
      </w:tr>
      <w:tr w:rsidR="00A54F93" w:rsidRPr="00C365F5" w14:paraId="4D5B64DD" w14:textId="77777777" w:rsidTr="00C12335">
        <w:trPr>
          <w:trHeight w:val="460"/>
        </w:trPr>
        <w:tc>
          <w:tcPr>
            <w:tcW w:w="41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47540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D52D251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团队配合（8）</w:t>
            </w:r>
          </w:p>
        </w:tc>
      </w:tr>
      <w:tr w:rsidR="00A54F93" w:rsidRPr="00C365F5" w14:paraId="613DEB07" w14:textId="77777777" w:rsidTr="00C12335">
        <w:trPr>
          <w:trHeight w:val="460"/>
        </w:trPr>
        <w:tc>
          <w:tcPr>
            <w:tcW w:w="41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48AD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EA5FF40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知识丰富、合理运用（8）</w:t>
            </w:r>
          </w:p>
        </w:tc>
      </w:tr>
      <w:tr w:rsidR="00A54F93" w:rsidRPr="00C365F5" w14:paraId="4FAEE8EF" w14:textId="77777777" w:rsidTr="00C12335">
        <w:trPr>
          <w:trHeight w:val="460"/>
        </w:trPr>
        <w:tc>
          <w:tcPr>
            <w:tcW w:w="41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E4EE6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5D5A1D9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氛围控制（8）</w:t>
            </w:r>
          </w:p>
        </w:tc>
      </w:tr>
      <w:tr w:rsidR="00A54F93" w:rsidRPr="00C365F5" w14:paraId="66BD59D9" w14:textId="77777777" w:rsidTr="00C12335">
        <w:trPr>
          <w:trHeight w:val="460"/>
        </w:trPr>
        <w:tc>
          <w:tcPr>
            <w:tcW w:w="41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F045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E503991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逻辑清晰、思维严密（7）</w:t>
            </w:r>
          </w:p>
        </w:tc>
      </w:tr>
      <w:tr w:rsidR="00A54F93" w:rsidRPr="00C365F5" w14:paraId="3E5D8146" w14:textId="77777777" w:rsidTr="00C12335">
        <w:trPr>
          <w:trHeight w:val="460"/>
        </w:trPr>
        <w:tc>
          <w:tcPr>
            <w:tcW w:w="41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C283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52EC58D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语言表述清晰准确（7）</w:t>
            </w:r>
          </w:p>
        </w:tc>
      </w:tr>
      <w:tr w:rsidR="00A54F93" w:rsidRPr="00C365F5" w14:paraId="79B05AB6" w14:textId="77777777" w:rsidTr="00C12335">
        <w:trPr>
          <w:trHeight w:val="460"/>
        </w:trPr>
        <w:tc>
          <w:tcPr>
            <w:tcW w:w="41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5261C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603C52F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反应迅速、随机应变（7）</w:t>
            </w:r>
          </w:p>
        </w:tc>
      </w:tr>
      <w:tr w:rsidR="00A54F93" w:rsidRPr="00C365F5" w14:paraId="0D697F84" w14:textId="77777777" w:rsidTr="00C12335">
        <w:trPr>
          <w:trHeight w:val="460"/>
        </w:trPr>
        <w:tc>
          <w:tcPr>
            <w:tcW w:w="41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4F29F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62CBD5D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对谈判进程的把控（7）</w:t>
            </w:r>
          </w:p>
        </w:tc>
      </w:tr>
      <w:tr w:rsidR="00A54F93" w:rsidRPr="00C365F5" w14:paraId="2BEF5B9A" w14:textId="77777777" w:rsidTr="00C12335">
        <w:trPr>
          <w:trHeight w:val="460"/>
        </w:trPr>
        <w:tc>
          <w:tcPr>
            <w:tcW w:w="41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34D9F8E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b/>
                <w:bCs/>
                <w:color w:val="000000"/>
                <w:spacing w:val="7"/>
                <w:kern w:val="0"/>
                <w:sz w:val="26"/>
                <w:szCs w:val="26"/>
              </w:rPr>
              <w:t>谈判效果（20分）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3EED1B1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己方谈判目标的实现程度（5）</w:t>
            </w:r>
          </w:p>
        </w:tc>
      </w:tr>
      <w:tr w:rsidR="00A54F93" w:rsidRPr="00C365F5" w14:paraId="6752546F" w14:textId="77777777" w:rsidTr="00C12335">
        <w:trPr>
          <w:trHeight w:val="460"/>
        </w:trPr>
        <w:tc>
          <w:tcPr>
            <w:tcW w:w="41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F6CB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59D8709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双方共同利益的实现程度（5）</w:t>
            </w:r>
          </w:p>
        </w:tc>
      </w:tr>
      <w:tr w:rsidR="00A54F93" w:rsidRPr="00C365F5" w14:paraId="7337AE92" w14:textId="77777777" w:rsidTr="00C12335">
        <w:trPr>
          <w:trHeight w:val="460"/>
        </w:trPr>
        <w:tc>
          <w:tcPr>
            <w:tcW w:w="41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234E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E1D4046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谈判结果的长期影响（5）</w:t>
            </w:r>
          </w:p>
        </w:tc>
      </w:tr>
      <w:tr w:rsidR="00A54F93" w:rsidRPr="00C365F5" w14:paraId="4C953AA9" w14:textId="77777777" w:rsidTr="00C12335">
        <w:trPr>
          <w:trHeight w:val="484"/>
        </w:trPr>
        <w:tc>
          <w:tcPr>
            <w:tcW w:w="41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0FBAB" w14:textId="77777777" w:rsidR="00A54F93" w:rsidRPr="00C365F5" w:rsidRDefault="00A54F93" w:rsidP="00C12335">
            <w:pPr>
              <w:widowControl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433A6DE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color w:val="000000"/>
                <w:spacing w:val="7"/>
                <w:kern w:val="0"/>
                <w:sz w:val="26"/>
                <w:szCs w:val="26"/>
              </w:rPr>
              <w:t>对方的接受程度（5）</w:t>
            </w:r>
          </w:p>
        </w:tc>
      </w:tr>
      <w:tr w:rsidR="00A54F93" w:rsidRPr="00C365F5" w14:paraId="47A4AB34" w14:textId="77777777" w:rsidTr="00C12335">
        <w:trPr>
          <w:trHeight w:val="496"/>
        </w:trPr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3F83F16" w14:textId="77777777" w:rsidR="00A54F93" w:rsidRPr="00C365F5" w:rsidRDefault="00A54F93" w:rsidP="00C12335">
            <w:pPr>
              <w:widowControl/>
              <w:wordWrap w:val="0"/>
              <w:jc w:val="center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b/>
                <w:bCs/>
                <w:color w:val="000000"/>
                <w:spacing w:val="7"/>
                <w:kern w:val="0"/>
                <w:sz w:val="26"/>
                <w:szCs w:val="26"/>
              </w:rPr>
              <w:t>总分100分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598F2BA" w14:textId="77777777" w:rsidR="00A54F93" w:rsidRPr="00C365F5" w:rsidRDefault="00A54F93" w:rsidP="00C12335">
            <w:pPr>
              <w:widowControl/>
              <w:wordWrap w:val="0"/>
              <w:jc w:val="center"/>
              <w:textAlignment w:val="bottom"/>
              <w:rPr>
                <w:rFonts w:ascii="&amp;quot" w:eastAsia="宋体" w:hAnsi="&amp;quot" w:cs="宋体" w:hint="eastAsia"/>
                <w:color w:val="333333"/>
                <w:spacing w:val="7"/>
                <w:kern w:val="0"/>
                <w:sz w:val="26"/>
                <w:szCs w:val="26"/>
              </w:rPr>
            </w:pPr>
            <w:r w:rsidRPr="00C365F5">
              <w:rPr>
                <w:rFonts w:ascii="宋体" w:eastAsia="宋体" w:hAnsi="宋体" w:cs="宋体" w:hint="eastAsia"/>
                <w:b/>
                <w:bCs/>
                <w:color w:val="000000"/>
                <w:spacing w:val="7"/>
                <w:kern w:val="0"/>
                <w:sz w:val="26"/>
                <w:szCs w:val="26"/>
              </w:rPr>
              <w:t>总分100分</w:t>
            </w:r>
          </w:p>
        </w:tc>
      </w:tr>
    </w:tbl>
    <w:p w14:paraId="1348B75F" w14:textId="77777777" w:rsidR="00A54F93" w:rsidRPr="00C365F5" w:rsidRDefault="00A54F93" w:rsidP="00A54F93">
      <w:pPr>
        <w:widowControl/>
        <w:spacing w:line="555" w:lineRule="atLeast"/>
        <w:ind w:firstLine="555"/>
        <w:rPr>
          <w:rFonts w:ascii="&amp;quot" w:eastAsia="宋体" w:hAnsi="&amp;quot" w:cs="宋体" w:hint="eastAsia"/>
          <w:color w:val="333333"/>
          <w:spacing w:val="7"/>
          <w:kern w:val="0"/>
          <w:sz w:val="26"/>
          <w:szCs w:val="26"/>
        </w:rPr>
      </w:pPr>
      <w:r w:rsidRPr="00C365F5">
        <w:rPr>
          <w:rFonts w:ascii="仿宋_GB2312" w:eastAsia="仿宋_GB2312" w:hAnsi="&amp;quot" w:cs="宋体" w:hint="eastAsia"/>
          <w:b/>
          <w:bCs/>
          <w:color w:val="333333"/>
          <w:spacing w:val="7"/>
          <w:kern w:val="0"/>
          <w:sz w:val="29"/>
          <w:szCs w:val="29"/>
        </w:rPr>
        <w:t>（二）评分方法</w:t>
      </w:r>
    </w:p>
    <w:p w14:paraId="67AF63F1" w14:textId="77777777" w:rsidR="00A54F93" w:rsidRPr="00C365F5" w:rsidRDefault="00A54F93" w:rsidP="00A54F93">
      <w:pPr>
        <w:widowControl/>
        <w:spacing w:line="360" w:lineRule="auto"/>
        <w:ind w:firstLine="555"/>
        <w:rPr>
          <w:rFonts w:ascii="&amp;quot" w:eastAsia="宋体" w:hAnsi="&amp;quot" w:cs="宋体" w:hint="eastAsia"/>
          <w:color w:val="333333"/>
          <w:spacing w:val="7"/>
          <w:kern w:val="0"/>
          <w:sz w:val="26"/>
          <w:szCs w:val="26"/>
        </w:rPr>
      </w:pPr>
      <w:r w:rsidRPr="00C365F5">
        <w:rPr>
          <w:rFonts w:ascii="仿宋_GB2312" w:eastAsia="仿宋_GB2312" w:hAnsi="&amp;quot" w:cs="宋体" w:hint="eastAsia"/>
          <w:b/>
          <w:bCs/>
          <w:color w:val="333333"/>
          <w:spacing w:val="7"/>
          <w:kern w:val="0"/>
          <w:sz w:val="29"/>
          <w:szCs w:val="29"/>
        </w:rPr>
        <w:t>1.比赛成绩构成</w:t>
      </w:r>
    </w:p>
    <w:p w14:paraId="4E9A09BD" w14:textId="77777777" w:rsidR="00A54F93" w:rsidRPr="00336F1E" w:rsidRDefault="00A54F93" w:rsidP="00A54F93">
      <w:pPr>
        <w:widowControl/>
        <w:spacing w:line="360" w:lineRule="auto"/>
        <w:ind w:firstLine="555"/>
        <w:rPr>
          <w:rFonts w:asciiTheme="minorEastAsia" w:eastAsiaTheme="minorEastAsia" w:hAnsiTheme="minorEastAsia" w:cs="宋体"/>
          <w:color w:val="000000" w:themeColor="text1"/>
          <w:spacing w:val="7"/>
          <w:kern w:val="0"/>
        </w:rPr>
      </w:pPr>
      <w:r w:rsidRPr="00336F1E">
        <w:rPr>
          <w:rFonts w:asciiTheme="minorEastAsia" w:eastAsiaTheme="minorEastAsia" w:hAnsiTheme="minorEastAsia" w:cs="宋体" w:hint="eastAsia"/>
          <w:color w:val="000000" w:themeColor="text1"/>
          <w:spacing w:val="7"/>
          <w:kern w:val="0"/>
          <w:shd w:val="clear" w:color="auto" w:fill="FFFFFF"/>
        </w:rPr>
        <w:t>总成绩（100%）=初赛成绩（40%）+复赛成绩（60%），评选出特等奖和一等奖、二等奖、三等奖。</w:t>
      </w:r>
    </w:p>
    <w:p w14:paraId="067474CD" w14:textId="77777777" w:rsidR="00A54F93" w:rsidRPr="00336F1E" w:rsidRDefault="00A54F93" w:rsidP="00A54F93">
      <w:pPr>
        <w:widowControl/>
        <w:spacing w:line="360" w:lineRule="auto"/>
        <w:ind w:firstLine="555"/>
        <w:rPr>
          <w:rFonts w:ascii="&amp;quot" w:eastAsia="宋体" w:hAnsi="&amp;quot" w:cs="宋体" w:hint="eastAsia"/>
          <w:color w:val="000000" w:themeColor="text1"/>
          <w:spacing w:val="7"/>
          <w:kern w:val="0"/>
          <w:sz w:val="26"/>
          <w:szCs w:val="26"/>
        </w:rPr>
      </w:pPr>
      <w:r w:rsidRPr="00336F1E">
        <w:rPr>
          <w:rFonts w:ascii="仿宋_GB2312" w:eastAsia="仿宋_GB2312" w:hAnsi="&amp;quot" w:cs="宋体" w:hint="eastAsia"/>
          <w:b/>
          <w:bCs/>
          <w:color w:val="000000" w:themeColor="text1"/>
          <w:spacing w:val="7"/>
          <w:kern w:val="0"/>
          <w:sz w:val="29"/>
          <w:szCs w:val="29"/>
        </w:rPr>
        <w:t>2.资格赛评分</w:t>
      </w:r>
    </w:p>
    <w:p w14:paraId="3CB1877B" w14:textId="77777777" w:rsidR="00A54F93" w:rsidRPr="00336F1E" w:rsidRDefault="00A54F93" w:rsidP="00A54F93">
      <w:pPr>
        <w:widowControl/>
        <w:spacing w:line="360" w:lineRule="auto"/>
        <w:ind w:firstLine="555"/>
        <w:rPr>
          <w:rFonts w:ascii="宋体" w:eastAsia="宋体" w:hAnsi="宋体" w:cs="宋体"/>
          <w:color w:val="000000" w:themeColor="text1"/>
          <w:spacing w:val="7"/>
          <w:kern w:val="0"/>
        </w:rPr>
      </w:pPr>
      <w:r w:rsidRPr="00336F1E">
        <w:rPr>
          <w:rFonts w:ascii="宋体" w:eastAsia="宋体" w:hAnsi="宋体" w:cs="宋体" w:hint="eastAsia"/>
          <w:color w:val="000000" w:themeColor="text1"/>
          <w:spacing w:val="7"/>
          <w:kern w:val="0"/>
          <w:shd w:val="clear" w:color="auto" w:fill="FFFFFF"/>
        </w:rPr>
        <w:t>资格赛评分由系统自动生成。</w:t>
      </w:r>
    </w:p>
    <w:p w14:paraId="01A75D91" w14:textId="77777777" w:rsidR="00A54F93" w:rsidRPr="00336F1E" w:rsidRDefault="00A54F93" w:rsidP="00A54F93">
      <w:pPr>
        <w:widowControl/>
        <w:spacing w:line="360" w:lineRule="auto"/>
        <w:ind w:firstLine="555"/>
        <w:rPr>
          <w:rFonts w:ascii="&amp;quot" w:eastAsia="宋体" w:hAnsi="&amp;quot" w:cs="宋体" w:hint="eastAsia"/>
          <w:color w:val="000000" w:themeColor="text1"/>
          <w:spacing w:val="7"/>
          <w:kern w:val="0"/>
          <w:sz w:val="26"/>
          <w:szCs w:val="26"/>
        </w:rPr>
      </w:pPr>
      <w:r w:rsidRPr="00336F1E">
        <w:rPr>
          <w:rFonts w:ascii="仿宋_GB2312" w:eastAsia="仿宋_GB2312" w:hAnsi="&amp;quot" w:cs="宋体" w:hint="eastAsia"/>
          <w:b/>
          <w:bCs/>
          <w:color w:val="000000" w:themeColor="text1"/>
          <w:spacing w:val="7"/>
          <w:kern w:val="0"/>
          <w:sz w:val="29"/>
          <w:szCs w:val="29"/>
        </w:rPr>
        <w:t>3.初赛评分</w:t>
      </w:r>
    </w:p>
    <w:p w14:paraId="0CBD3C06" w14:textId="77777777" w:rsidR="00A54F93" w:rsidRPr="00336F1E" w:rsidRDefault="00A54F93" w:rsidP="00A54F93">
      <w:pPr>
        <w:widowControl/>
        <w:spacing w:line="360" w:lineRule="auto"/>
        <w:ind w:firstLine="555"/>
        <w:rPr>
          <w:rFonts w:ascii="宋体" w:eastAsia="宋体" w:hAnsi="宋体" w:cs="宋体"/>
          <w:color w:val="000000" w:themeColor="text1"/>
          <w:spacing w:val="7"/>
          <w:kern w:val="0"/>
        </w:rPr>
      </w:pPr>
      <w:r w:rsidRPr="00336F1E">
        <w:rPr>
          <w:rFonts w:ascii="宋体" w:eastAsia="宋体" w:hAnsi="宋体" w:cs="宋体" w:hint="eastAsia"/>
          <w:color w:val="000000" w:themeColor="text1"/>
          <w:spacing w:val="7"/>
          <w:kern w:val="0"/>
          <w:shd w:val="clear" w:color="auto" w:fill="FFFFFF"/>
        </w:rPr>
        <w:t>根据初赛评分标准，由评委匿名评审，去掉最高分和最低分，取平均分记成绩。</w:t>
      </w:r>
    </w:p>
    <w:p w14:paraId="52B47C6F" w14:textId="77777777" w:rsidR="00A54F93" w:rsidRPr="00336F1E" w:rsidRDefault="00A54F93" w:rsidP="00A54F93">
      <w:pPr>
        <w:widowControl/>
        <w:spacing w:line="360" w:lineRule="auto"/>
        <w:ind w:firstLine="555"/>
        <w:rPr>
          <w:rFonts w:ascii="&amp;quot" w:eastAsia="宋体" w:hAnsi="&amp;quot" w:cs="宋体" w:hint="eastAsia"/>
          <w:color w:val="000000" w:themeColor="text1"/>
          <w:spacing w:val="7"/>
          <w:kern w:val="0"/>
          <w:sz w:val="26"/>
          <w:szCs w:val="26"/>
        </w:rPr>
      </w:pPr>
      <w:r w:rsidRPr="00336F1E">
        <w:rPr>
          <w:rFonts w:ascii="仿宋_GB2312" w:eastAsia="仿宋_GB2312" w:hAnsi="&amp;quot" w:cs="宋体" w:hint="eastAsia"/>
          <w:b/>
          <w:bCs/>
          <w:color w:val="000000" w:themeColor="text1"/>
          <w:spacing w:val="7"/>
          <w:kern w:val="0"/>
          <w:sz w:val="29"/>
          <w:szCs w:val="29"/>
        </w:rPr>
        <w:t>4.复赛评分</w:t>
      </w:r>
    </w:p>
    <w:p w14:paraId="711693E3" w14:textId="77777777" w:rsidR="00A54F93" w:rsidRPr="00336F1E" w:rsidRDefault="00A54F93" w:rsidP="00A54F93">
      <w:pPr>
        <w:widowControl/>
        <w:spacing w:line="360" w:lineRule="auto"/>
        <w:ind w:firstLine="555"/>
        <w:rPr>
          <w:rFonts w:ascii="宋体" w:eastAsia="宋体" w:hAnsi="宋体" w:cs="宋体"/>
          <w:color w:val="000000" w:themeColor="text1"/>
          <w:spacing w:val="7"/>
          <w:kern w:val="0"/>
        </w:rPr>
      </w:pPr>
      <w:r w:rsidRPr="00336F1E">
        <w:rPr>
          <w:rFonts w:ascii="宋体" w:eastAsia="宋体" w:hAnsi="宋体" w:cs="宋体" w:hint="eastAsia"/>
          <w:color w:val="000000" w:themeColor="text1"/>
          <w:spacing w:val="7"/>
          <w:kern w:val="0"/>
          <w:shd w:val="clear" w:color="auto" w:fill="FFFFFF"/>
        </w:rPr>
        <w:t>根据复赛评分标准，由评委匿名评审，去掉最高分和最低分，取平均分记成绩。</w:t>
      </w:r>
    </w:p>
    <w:p w14:paraId="0A3460A8" w14:textId="77777777" w:rsidR="00A54F93" w:rsidRPr="00C365F5" w:rsidRDefault="00A54F93" w:rsidP="00A54F93">
      <w:pPr>
        <w:widowControl/>
        <w:spacing w:line="555" w:lineRule="atLeast"/>
        <w:ind w:firstLine="555"/>
        <w:rPr>
          <w:rFonts w:ascii="&amp;quot" w:eastAsia="宋体" w:hAnsi="&amp;quot" w:cs="宋体" w:hint="eastAsia"/>
          <w:color w:val="333333"/>
          <w:spacing w:val="7"/>
          <w:kern w:val="0"/>
          <w:sz w:val="26"/>
          <w:szCs w:val="26"/>
        </w:rPr>
      </w:pPr>
      <w:r w:rsidRPr="00C365F5">
        <w:rPr>
          <w:rFonts w:ascii="仿宋_GB2312" w:eastAsia="仿宋_GB2312" w:hAnsi="&amp;quot" w:cs="宋体" w:hint="eastAsia"/>
          <w:b/>
          <w:bCs/>
          <w:color w:val="333333"/>
          <w:spacing w:val="7"/>
          <w:kern w:val="0"/>
          <w:sz w:val="29"/>
          <w:szCs w:val="29"/>
        </w:rPr>
        <w:t>（三）评委组成</w:t>
      </w:r>
    </w:p>
    <w:p w14:paraId="166CC3CF" w14:textId="77777777" w:rsidR="00A54F93" w:rsidRPr="00336F1E" w:rsidRDefault="00A54F93" w:rsidP="00A54F93">
      <w:pPr>
        <w:widowControl/>
        <w:spacing w:line="360" w:lineRule="auto"/>
        <w:ind w:firstLine="555"/>
        <w:rPr>
          <w:rFonts w:ascii="宋体" w:eastAsia="宋体" w:hAnsi="宋体" w:cs="宋体"/>
          <w:color w:val="000000" w:themeColor="text1"/>
          <w:spacing w:val="7"/>
          <w:kern w:val="0"/>
        </w:rPr>
      </w:pPr>
      <w:r w:rsidRPr="00336F1E">
        <w:rPr>
          <w:rFonts w:ascii="宋体" w:eastAsia="宋体" w:hAnsi="宋体" w:cs="宋体" w:hint="eastAsia"/>
          <w:color w:val="000000" w:themeColor="text1"/>
          <w:spacing w:val="7"/>
          <w:kern w:val="0"/>
          <w:shd w:val="clear" w:color="auto" w:fill="FFFFFF"/>
        </w:rPr>
        <w:t>评委由专家评审和大众评审组成，其中专家评审由外贸行业专家、外省高校老师组成；大众评审由各参赛高校教师代表组成。专家评审成绩乘以70%，大众评审成绩乘以30%，为比赛团队的最终成绩。其中，初赛评委和复赛评委各一组。</w:t>
      </w:r>
    </w:p>
    <w:p w14:paraId="65A08735" w14:textId="77777777" w:rsidR="00F57CB7" w:rsidRDefault="00F57CB7"/>
    <w:sectPr w:rsidR="00F57CB7" w:rsidSect="00AD749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93"/>
    <w:rsid w:val="00A54F93"/>
    <w:rsid w:val="00AD7496"/>
    <w:rsid w:val="00F5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329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54F93"/>
    <w:pPr>
      <w:widowControl w:val="0"/>
      <w:jc w:val="both"/>
    </w:pPr>
    <w:rPr>
      <w:rFonts w:ascii="等线" w:eastAsia="等线" w:hAnsi="等线" w:cs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717</Characters>
  <Application>Microsoft Macintosh Word</Application>
  <DocSecurity>0</DocSecurity>
  <Lines>5</Lines>
  <Paragraphs>1</Paragraphs>
  <ScaleCrop>false</ScaleCrop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2020-10-19T02:21:00Z</dcterms:created>
  <dcterms:modified xsi:type="dcterms:W3CDTF">2020-10-19T02:22:00Z</dcterms:modified>
</cp:coreProperties>
</file>